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EF1" w:rsidRDefault="00A12EF1" w:rsidP="00A12EF1">
      <w:pPr>
        <w:jc w:val="center"/>
        <w:rPr>
          <w:szCs w:val="24"/>
        </w:rPr>
      </w:pPr>
    </w:p>
    <w:p w:rsidR="00403C73" w:rsidRDefault="00403C73" w:rsidP="00403C73">
      <w:pPr>
        <w:jc w:val="right"/>
        <w:rPr>
          <w:szCs w:val="24"/>
        </w:rPr>
      </w:pPr>
      <w:r>
        <w:rPr>
          <w:szCs w:val="24"/>
        </w:rPr>
        <w:t>«Утверждаю»</w:t>
      </w:r>
    </w:p>
    <w:p w:rsidR="00403C73" w:rsidRDefault="00403C73" w:rsidP="00403C73">
      <w:pPr>
        <w:jc w:val="right"/>
        <w:rPr>
          <w:szCs w:val="24"/>
        </w:rPr>
      </w:pPr>
      <w:r>
        <w:rPr>
          <w:szCs w:val="24"/>
        </w:rPr>
        <w:t>Директор НОУ «Престиж»</w:t>
      </w:r>
    </w:p>
    <w:p w:rsidR="00403C73" w:rsidRDefault="00403C73" w:rsidP="00403C73">
      <w:pPr>
        <w:jc w:val="right"/>
        <w:rPr>
          <w:szCs w:val="24"/>
        </w:rPr>
      </w:pPr>
      <w:r>
        <w:rPr>
          <w:szCs w:val="24"/>
        </w:rPr>
        <w:t>______________</w:t>
      </w:r>
      <w:r w:rsidR="00300CE8">
        <w:rPr>
          <w:szCs w:val="24"/>
        </w:rPr>
        <w:t>А.Г.Чебыкин</w:t>
      </w:r>
      <w:bookmarkStart w:id="0" w:name="_GoBack"/>
      <w:bookmarkEnd w:id="0"/>
    </w:p>
    <w:p w:rsidR="00A12EF1" w:rsidRDefault="00A12EF1" w:rsidP="00A12EF1">
      <w:pPr>
        <w:pStyle w:val="a"/>
        <w:numPr>
          <w:ilvl w:val="0"/>
          <w:numId w:val="0"/>
        </w:numPr>
        <w:ind w:left="720"/>
        <w:jc w:val="left"/>
        <w:rPr>
          <w:rFonts w:ascii="Times New Roman" w:hAnsi="Times New Roman"/>
          <w:szCs w:val="24"/>
        </w:rPr>
      </w:pPr>
    </w:p>
    <w:p w:rsidR="00AA7426" w:rsidRDefault="00A12EF1" w:rsidP="00A12EF1">
      <w:pPr>
        <w:pStyle w:val="a"/>
        <w:numPr>
          <w:ilvl w:val="0"/>
          <w:numId w:val="0"/>
        </w:numPr>
        <w:ind w:left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Правила </w:t>
      </w:r>
      <w:r w:rsidR="00142485">
        <w:rPr>
          <w:rFonts w:ascii="Times New Roman" w:hAnsi="Times New Roman"/>
          <w:szCs w:val="24"/>
        </w:rPr>
        <w:t xml:space="preserve">приема на обучение, </w:t>
      </w:r>
      <w:r>
        <w:rPr>
          <w:rFonts w:ascii="Times New Roman" w:hAnsi="Times New Roman"/>
          <w:szCs w:val="24"/>
        </w:rPr>
        <w:t>Организации</w:t>
      </w:r>
      <w:r w:rsidR="00AA7426">
        <w:rPr>
          <w:rFonts w:ascii="Times New Roman" w:hAnsi="Times New Roman"/>
          <w:szCs w:val="24"/>
        </w:rPr>
        <w:t xml:space="preserve"> ОБРАЗОВАТЕЛЬНого ПРОЦЕССа</w:t>
      </w:r>
      <w:r w:rsidR="00142485">
        <w:rPr>
          <w:rFonts w:ascii="Times New Roman" w:hAnsi="Times New Roman"/>
          <w:szCs w:val="24"/>
        </w:rPr>
        <w:t>, отчисления обучающихся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ind w:left="992"/>
        <w:rPr>
          <w:rFonts w:ascii="Times New Roman" w:hAnsi="Times New Roman"/>
          <w:sz w:val="24"/>
          <w:szCs w:val="24"/>
        </w:rPr>
      </w:pPr>
    </w:p>
    <w:p w:rsidR="00AA7426" w:rsidRDefault="00AA7426" w:rsidP="00B24316">
      <w:pPr>
        <w:pStyle w:val="a0"/>
        <w:numPr>
          <w:ilvl w:val="0"/>
          <w:numId w:val="3"/>
        </w:numPr>
        <w:tabs>
          <w:tab w:val="left" w:pos="851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Образовательный процесс проводится на платной основе. Размер и форма оплаты определяются  Учредителем.</w:t>
      </w:r>
    </w:p>
    <w:p w:rsidR="00AA7426" w:rsidRDefault="00AA7426" w:rsidP="00AA7426">
      <w:pPr>
        <w:pStyle w:val="2-"/>
      </w:pPr>
      <w:r>
        <w:t xml:space="preserve">При зачислении в Учреждение заключается договор об оказании образовательных услуг между: </w:t>
      </w:r>
    </w:p>
    <w:p w:rsidR="00AA7426" w:rsidRDefault="00AA7426" w:rsidP="00AA7426">
      <w:pPr>
        <w:widowControl/>
        <w:shd w:val="clear" w:color="auto" w:fill="FFFFFF"/>
        <w:autoSpaceDE/>
        <w:adjustRightInd/>
        <w:spacing w:line="244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организацией, осуществляющей образовательную деятельность, и лицом, зачисляемым на обучение (родителями (законными представителями) несовершеннолетнего лица);</w:t>
      </w:r>
    </w:p>
    <w:p w:rsidR="00AA7426" w:rsidRDefault="00AA7426" w:rsidP="00AA7426">
      <w:pPr>
        <w:widowControl/>
        <w:shd w:val="clear" w:color="auto" w:fill="FFFFFF"/>
        <w:autoSpaceDE/>
        <w:adjustRightInd/>
        <w:spacing w:line="244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организаций, осуществляющей образовательную деятельность, лицом, зачисляемым на обучение, и физическим или юридическим лицом, обязующимся оплатить обучение лица, зачисляемого на обучение.</w:t>
      </w:r>
    </w:p>
    <w:p w:rsidR="00AA7426" w:rsidRDefault="00AA7426" w:rsidP="00AA7426">
      <w:pPr>
        <w:widowControl/>
        <w:shd w:val="clear" w:color="auto" w:fill="FFFFFF"/>
        <w:autoSpaceDE/>
        <w:adjustRightInd/>
        <w:spacing w:line="244" w:lineRule="atLeast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Договор регламентирует права и обязанности сторон, сроки обучения, формы и размер оплаты за обучение, иные условия.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Прием граждан на обучение производится по предъявлению документов, перечень которых </w:t>
      </w:r>
      <w:r w:rsidR="00750F94">
        <w:rPr>
          <w:rFonts w:ascii="Times New Roman" w:hAnsi="Times New Roman"/>
          <w:sz w:val="24"/>
          <w:szCs w:val="24"/>
        </w:rPr>
        <w:t>зависти от вида образовательной программы, направления подготовки.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3.Образовательный процесс организуется в течение всего календарного года. Обучение проводится по учебным курсам, продолжительность которых определяется объемом соответствующей образовательной программы. Занятия в Учреждении проводятся исходя  из специфики каждой специализации и возможностей Учреждения.</w:t>
      </w:r>
    </w:p>
    <w:p w:rsidR="00AA7426" w:rsidRDefault="00403C73" w:rsidP="00AA7426">
      <w:pPr>
        <w:pStyle w:val="a0"/>
        <w:numPr>
          <w:ilvl w:val="0"/>
          <w:numId w:val="0"/>
        </w:numPr>
        <w:tabs>
          <w:tab w:val="left" w:pos="709"/>
          <w:tab w:val="left" w:pos="993"/>
        </w:tabs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A7426">
        <w:rPr>
          <w:rFonts w:ascii="Times New Roman" w:hAnsi="Times New Roman"/>
          <w:sz w:val="24"/>
          <w:szCs w:val="24"/>
        </w:rPr>
        <w:t xml:space="preserve">4. </w:t>
      </w:r>
      <w:r w:rsidR="00AA74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образовательных учреждениях образовательная деятельность осуществляется на государственном языке Российской Федерации. Образование может быть получено на иностранном языке в соответствии с образовательной программой и в порядке, установленном законодательством об образовании и локальными нормативными актами учреждения. Язык, языки образования определяются локальными нормативными актами учреждения, осуществляющего образовательную деятельность по реализуемым  образовательным программам, если настоящим Уставов не установлено иное.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5.Зачисление обучающихся осуществляется приказом Директора Учреждения на основании договора об оказании образовательных услуг. 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6.Занятия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проводятся</w:t>
      </w:r>
      <w:r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как</w:t>
      </w:r>
      <w:r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группах,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так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индивидуально.</w:t>
      </w:r>
      <w:r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Набор</w:t>
      </w:r>
      <w:r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учебные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группы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осуществляется до начала проведения занятий. Наполняемость учебных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групп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устанавливается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количестве</w:t>
      </w:r>
      <w:r>
        <w:rPr>
          <w:rFonts w:ascii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обучающихся.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Количество</w:t>
      </w:r>
      <w:r>
        <w:rPr>
          <w:rFonts w:ascii="Times New Roman" w:hAnsi="Times New Roman"/>
          <w:spacing w:val="4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обучающихся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группе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зависит от специфики курса и технических возможностей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Учреждения.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7.Обучение в Учреждении, осуществляется в очной, очно – заочной или заочной форме. Учреждение, осуществляющие образовательную деятельность, вправе применять электронное обучение, дистанционные и сетевые образовательные технологии при реализации образовательных программ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Сетевая форма реализации образовательных программ (далее - сетевая форма) обеспечивает возможность освоения обучающимся образовательной программы с использованием ресурсов нескольких организаций, осуществляющих образовательную деятельность, в том числе иностранных, а также при необходимости с использованием ресурсов иных организаций. В реализации образовательных программ с использованием сетевой формы наряду с организациями, осуществляющими образовательную деятельность, также могут участвовать научные организации,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производственной практики и осуществления иных видов учебной деятельности, предусмотренных соответствующей образовательной программой. Использование сетевой формы реализации образовательных программ осуществляется на основании договора между организациями, указанными в части 1 ст. 15 </w:t>
      </w:r>
      <w:r>
        <w:rPr>
          <w:rFonts w:ascii="Times New Roman" w:hAnsi="Times New Roman"/>
          <w:sz w:val="24"/>
          <w:szCs w:val="24"/>
        </w:rPr>
        <w:t xml:space="preserve">Федерального закона  № 273-ФЗ  «Об образовании в Российской Федерации». </w:t>
      </w:r>
      <w:r>
        <w:rPr>
          <w:rFonts w:ascii="Times New Roman" w:hAnsi="Times New Roman"/>
          <w:color w:val="000000"/>
          <w:sz w:val="24"/>
          <w:szCs w:val="24"/>
        </w:rPr>
        <w:t xml:space="preserve"> Для организации реализации образовательных программ с использованием сетевой формы несколькими организациями, осуществляющими образовательную деятельность, такие организации также совместно разрабатывают и утверждают образовательные программы.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реализации образовательных программ с применением электронного обучения, дистанционных и сетевых образовательных технологий местом осуществления образовательной деятельности является место нахождения Учреждения или его филиала независимо от места нахождения обучающихся.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образовательную программу входят теоретические, практические и контрольные занятия.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>
        <w:rPr>
          <w:rFonts w:ascii="Arial Narrow" w:hAnsi="Arial Narrow" w:cs="Tahom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Занятия проводятся ежедневно.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Теоретические занятия проводятся в соответствии с расписанием занятий, утверждаемым Директором Учреждения. Практические занятия осуществляются по индивидуальным графикам вне сетки учебного времени и могут проводиться как индивидуально, так и в составе группы.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9.Обучение проводиться по образовательным программам, разработанным и утвержденным Директором Учреждения.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10.Содержание и организация учебного процесса регламентируется программами, тематическими планами, календарными учебными графиками и расписанием занятий, разработанными по каждому направлению и утвержденными Директором Учреждения.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11.Формы обучения по дополнительным профессиональным образовательным программам, дополнительным образовательным программам и программам профессионального обучения определяются Учреждением, осуществляющим образовательную деятельность, самостоятельно, если иное не установлено законодательством РФ.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Органы государственной власти и органы местного самоуправления не вправе изменять учебный план и учебный график Учреждения после их утверждения, за исключением случаев, предусмотренных законодательством Российской Федерации.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851"/>
          <w:tab w:val="left" w:pos="993"/>
          <w:tab w:val="left" w:pos="1276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12.</w:t>
      </w:r>
      <w:r>
        <w:rPr>
          <w:rFonts w:ascii="Times New Roman" w:hAnsi="Times New Roman"/>
          <w:sz w:val="24"/>
          <w:szCs w:val="24"/>
        </w:rPr>
        <w:t xml:space="preserve"> Отчисление обучающихся производится по </w:t>
      </w:r>
      <w:proofErr w:type="gramStart"/>
      <w:r>
        <w:rPr>
          <w:rFonts w:ascii="Times New Roman" w:hAnsi="Times New Roman"/>
          <w:sz w:val="24"/>
          <w:szCs w:val="24"/>
        </w:rPr>
        <w:t>приказу  Директора</w:t>
      </w:r>
      <w:proofErr w:type="gramEnd"/>
      <w:r>
        <w:rPr>
          <w:rFonts w:ascii="Times New Roman" w:hAnsi="Times New Roman"/>
          <w:sz w:val="24"/>
          <w:szCs w:val="24"/>
        </w:rPr>
        <w:t xml:space="preserve"> Учреждения, в следующих случаях:</w:t>
      </w:r>
    </w:p>
    <w:p w:rsidR="00AA7426" w:rsidRDefault="00AA7426" w:rsidP="00AA7426">
      <w:pPr>
        <w:widowControl/>
        <w:shd w:val="clear" w:color="auto" w:fill="FFFFFF"/>
        <w:tabs>
          <w:tab w:val="left" w:pos="142"/>
          <w:tab w:val="left" w:pos="284"/>
          <w:tab w:val="left" w:pos="426"/>
        </w:tabs>
        <w:autoSpaceDE/>
        <w:adjustRightInd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·      в связи с получением «Заказчиком» образования (завершением обучения);</w:t>
      </w:r>
    </w:p>
    <w:p w:rsidR="00AA7426" w:rsidRDefault="00AA7426" w:rsidP="00AA7426">
      <w:pPr>
        <w:widowControl/>
        <w:shd w:val="clear" w:color="auto" w:fill="FFFFFF"/>
        <w:tabs>
          <w:tab w:val="left" w:pos="284"/>
        </w:tabs>
        <w:autoSpaceDE/>
        <w:adjustRightInd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·      при нарушении «Заказчиком» условий оплаты;</w:t>
      </w:r>
    </w:p>
    <w:p w:rsidR="00AA7426" w:rsidRDefault="00AA7426" w:rsidP="00AA7426">
      <w:pPr>
        <w:widowControl/>
        <w:shd w:val="clear" w:color="auto" w:fill="FFFFFF"/>
        <w:tabs>
          <w:tab w:val="left" w:pos="284"/>
        </w:tabs>
        <w:autoSpaceDE/>
        <w:adjustRightInd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·      в случае применения к «Заказчику» отчисления, как меры дисциплинарного взыскания;</w:t>
      </w:r>
    </w:p>
    <w:p w:rsidR="00AA7426" w:rsidRDefault="00AA7426" w:rsidP="00AA7426">
      <w:pPr>
        <w:widowControl/>
        <w:shd w:val="clear" w:color="auto" w:fill="FFFFFF"/>
        <w:tabs>
          <w:tab w:val="left" w:pos="284"/>
        </w:tabs>
        <w:autoSpaceDE/>
        <w:adjustRightInd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·      в случае невыполнения «Заказчиком» обязанностей по добросовестному освоению образовательной программы и выполнению учебного плана;</w:t>
      </w:r>
    </w:p>
    <w:p w:rsidR="00AA7426" w:rsidRDefault="00AA7426" w:rsidP="00AA7426">
      <w:pPr>
        <w:widowControl/>
        <w:shd w:val="clear" w:color="auto" w:fill="FFFFFF"/>
        <w:tabs>
          <w:tab w:val="left" w:pos="284"/>
        </w:tabs>
        <w:autoSpaceDE/>
        <w:adjustRightInd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·     в случае установления нарушения порядка приема, повлекшего по вине «Заказчика» его незаконное зачисление в образовательную организацию;</w:t>
      </w:r>
    </w:p>
    <w:p w:rsidR="00AA7426" w:rsidRDefault="00AA7426" w:rsidP="00AA7426">
      <w:pPr>
        <w:widowControl/>
        <w:shd w:val="clear" w:color="auto" w:fill="FFFFFF"/>
        <w:tabs>
          <w:tab w:val="left" w:pos="284"/>
        </w:tabs>
        <w:autoSpaceDE/>
        <w:adjustRightInd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·     в других случаях, предусмотренных заключенным Договором и действующим законодательством Российской Федерации.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851"/>
          <w:tab w:val="left" w:pos="993"/>
          <w:tab w:val="left" w:pos="1276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При досрочном прекращении образовательных отношений лицу, отчисленному из Учреждения,  выдается справка об обучении в Учреждении или периоде обучения действующего образца.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14.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Оценка уровня знаний обучающихся проводится по результатам промежуточной и итоговой аттестации.</w:t>
      </w:r>
    </w:p>
    <w:p w:rsidR="00AA7426" w:rsidRDefault="00403C73" w:rsidP="00AA7426">
      <w:pPr>
        <w:pStyle w:val="a0"/>
        <w:numPr>
          <w:ilvl w:val="0"/>
          <w:numId w:val="0"/>
        </w:numPr>
        <w:tabs>
          <w:tab w:val="left" w:pos="851"/>
          <w:tab w:val="left" w:pos="993"/>
          <w:tab w:val="left" w:pos="1276"/>
        </w:tabs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1</w:t>
      </w:r>
      <w:r w:rsidR="00AA7426">
        <w:rPr>
          <w:rFonts w:ascii="Times New Roman" w:hAnsi="Times New Roman"/>
          <w:sz w:val="24"/>
          <w:szCs w:val="24"/>
        </w:rPr>
        <w:t xml:space="preserve">5.  </w:t>
      </w:r>
      <w:r w:rsidR="00AA74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Промежуточная аттестация знаний осуществляется в виде зачета или тестирования и практических работ.</w:t>
      </w:r>
    </w:p>
    <w:p w:rsidR="00AA7426" w:rsidRDefault="00AA7426" w:rsidP="00AA7426">
      <w:pPr>
        <w:pStyle w:val="a5"/>
        <w:widowControl w:val="0"/>
        <w:tabs>
          <w:tab w:val="left" w:pos="1192"/>
        </w:tabs>
        <w:ind w:right="101"/>
        <w:rPr>
          <w:sz w:val="24"/>
          <w:szCs w:val="24"/>
        </w:rPr>
      </w:pPr>
      <w:r>
        <w:rPr>
          <w:sz w:val="24"/>
          <w:szCs w:val="24"/>
        </w:rPr>
        <w:t>Обучение в Учреждении заканчивается итоговой аттестацией (зачетом,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комплексным</w:t>
      </w:r>
      <w:r>
        <w:rPr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тестированием, защитой выпускной, итоговой, квалификационной, аттестационной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работой,</w:t>
      </w:r>
      <w:r>
        <w:rPr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экзаменом), в зависимости от образовательной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программы.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16. Проведение итоговой аттестации обучающихся осуществляется специально создаваемыми комиссиями, составы которых утверждаются Директором Учреждения. Обучающимся, успешно прошедшим итоговую аттестацию, выдаются документы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 обучении, о соответствующем образовании и (или) квалификации. В соответствии</w:t>
      </w:r>
      <w:r>
        <w:rPr>
          <w:rFonts w:ascii="Times New Roman" w:hAnsi="Times New Roman"/>
          <w:spacing w:val="5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законодательством РФ об образовании, форма (образец) указанных</w:t>
      </w:r>
      <w:r>
        <w:rPr>
          <w:rFonts w:ascii="Times New Roman" w:hAnsi="Times New Roman"/>
          <w:spacing w:val="5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документов,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определяется Учреждением самостоятельно. Указанные документы заверяются</w:t>
      </w:r>
      <w:r>
        <w:rPr>
          <w:rFonts w:ascii="Times New Roman" w:hAnsi="Times New Roman"/>
          <w:spacing w:val="4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печатью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Учреждения. Учреждение самостоятельно в выборе форм, средств и методов обучения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пределах, установленных действующим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законодательством.</w:t>
      </w:r>
    </w:p>
    <w:p w:rsidR="00AA7426" w:rsidRDefault="00AA7426" w:rsidP="00AA7426">
      <w:pPr>
        <w:pStyle w:val="a0"/>
        <w:widowControl w:val="0"/>
        <w:numPr>
          <w:ilvl w:val="0"/>
          <w:numId w:val="0"/>
        </w:numPr>
        <w:tabs>
          <w:tab w:val="left" w:pos="708"/>
        </w:tabs>
        <w:spacing w:after="0"/>
        <w:ind w:right="101"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17. Отношения Учреждения с обучающимися или их родителями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(законными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представителями) регулируются Уставом</w:t>
      </w:r>
      <w:r w:rsidR="00403C73">
        <w:rPr>
          <w:rFonts w:ascii="Times New Roman" w:hAnsi="Times New Roman"/>
          <w:sz w:val="24"/>
          <w:szCs w:val="24"/>
        </w:rPr>
        <w:t xml:space="preserve"> НОУ «Престиж»</w:t>
      </w:r>
      <w:r>
        <w:rPr>
          <w:rFonts w:ascii="Times New Roman" w:hAnsi="Times New Roman"/>
          <w:sz w:val="24"/>
          <w:szCs w:val="24"/>
        </w:rPr>
        <w:t xml:space="preserve"> и договором об оказании</w:t>
      </w:r>
      <w:r>
        <w:rPr>
          <w:rFonts w:ascii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платных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образовательных услуг, условия которого не могут</w:t>
      </w:r>
      <w:r>
        <w:rPr>
          <w:rFonts w:ascii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противоречить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Гражданскому кодексу Российской Федерации, Закону Российской Федерации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«Об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образовании в Российской Федерации», Закону РФ </w:t>
      </w:r>
      <w:r>
        <w:rPr>
          <w:rFonts w:ascii="Times New Roman" w:hAnsi="Times New Roman"/>
          <w:spacing w:val="-4"/>
          <w:sz w:val="24"/>
          <w:szCs w:val="24"/>
        </w:rPr>
        <w:t xml:space="preserve">«О </w:t>
      </w:r>
      <w:r>
        <w:rPr>
          <w:rFonts w:ascii="Times New Roman" w:hAnsi="Times New Roman"/>
          <w:sz w:val="24"/>
          <w:szCs w:val="24"/>
        </w:rPr>
        <w:t>защите прав потребителей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».</w:t>
      </w:r>
    </w:p>
    <w:p w:rsidR="00AA7426" w:rsidRDefault="00AA7426" w:rsidP="00AA7426">
      <w:pPr>
        <w:pStyle w:val="a0"/>
        <w:widowControl w:val="0"/>
        <w:numPr>
          <w:ilvl w:val="0"/>
          <w:numId w:val="0"/>
        </w:numPr>
        <w:tabs>
          <w:tab w:val="left" w:pos="1160"/>
        </w:tabs>
        <w:spacing w:after="0"/>
        <w:ind w:right="101"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18. Зачисление</w:t>
      </w:r>
      <w:r>
        <w:rPr>
          <w:rFonts w:ascii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Учреждение</w:t>
      </w:r>
      <w:r>
        <w:rPr>
          <w:rFonts w:ascii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отчисление</w:t>
      </w:r>
      <w:r>
        <w:rPr>
          <w:rFonts w:ascii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числа</w:t>
      </w:r>
      <w:r>
        <w:rPr>
          <w:rFonts w:ascii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обучающихся</w:t>
      </w:r>
      <w:r>
        <w:rPr>
          <w:rFonts w:ascii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(кроме</w:t>
      </w:r>
      <w:r>
        <w:rPr>
          <w:rFonts w:ascii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случаев,</w:t>
      </w:r>
      <w:r>
        <w:rPr>
          <w:rFonts w:ascii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которые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выносятся на рассмотрение Директора Учреждения) осуществляется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письменному заявлению обучающихся или родителей (законных представителей) и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оформляется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приказом Директора. При поступлении в Учреждение может проводиться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тестирование или собеседование по решению (приказу) Директора</w:t>
      </w:r>
      <w:r>
        <w:rPr>
          <w:rFonts w:ascii="Times New Roman" w:hAnsi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Учреждения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зависимости от выбранного направления образования.</w:t>
      </w:r>
    </w:p>
    <w:p w:rsidR="00AA7426" w:rsidRDefault="00AA7426" w:rsidP="00AA7426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19.На курсы дополнительного профессионального образования принимаются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лица,</w:t>
      </w:r>
      <w:r>
        <w:rPr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имеющие высшее или среднее профессиональное образование, а также студенты четвертых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пятых курсов. К освоению дополнительных общеобразовательных программ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и программ профессионального обучения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допускаются</w:t>
      </w:r>
      <w:r>
        <w:rPr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любые лица без предъявления требований к уровню образования, если иное не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обусловлено</w:t>
      </w:r>
      <w:r>
        <w:rPr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спецификой реализуемой образовательной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программы.</w:t>
      </w:r>
    </w:p>
    <w:p w:rsidR="00AA7426" w:rsidRDefault="00AA7426" w:rsidP="00AA7426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20.Обучающиеся или родители (законные представители), зачисленные на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обучение,</w:t>
      </w:r>
      <w:r>
        <w:rPr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заключают с Учреждением договор об оказании платных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образовательных</w:t>
      </w:r>
      <w:r>
        <w:rPr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услуг.  Договор на обучение несовершеннолетних обучающихся подписывают их родители (законные представители).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21.В случае принятия изменений законодательства РФ, изменяющих в</w:t>
      </w:r>
      <w:r>
        <w:rPr>
          <w:rFonts w:ascii="Times New Roman" w:hAnsi="Times New Roman"/>
          <w:spacing w:val="5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сторону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увеличения существующие ставки налогов, сборов и др., стоимость неоплаченной</w:t>
      </w:r>
      <w:r>
        <w:rPr>
          <w:rFonts w:ascii="Times New Roman" w:hAnsi="Times New Roman"/>
          <w:spacing w:val="5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части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договора в текущем году также может быть увеличена, но не более чем на</w:t>
      </w:r>
      <w:r>
        <w:rPr>
          <w:rFonts w:ascii="Times New Roman" w:hAnsi="Times New Roman"/>
          <w:spacing w:val="5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величину,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связанную с вновь установленными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нормативами.</w:t>
      </w:r>
    </w:p>
    <w:p w:rsidR="00AA7426" w:rsidRDefault="00403C73" w:rsidP="00AA7426">
      <w:pPr>
        <w:pStyle w:val="a0"/>
        <w:numPr>
          <w:ilvl w:val="0"/>
          <w:numId w:val="0"/>
        </w:numPr>
        <w:tabs>
          <w:tab w:val="left" w:pos="708"/>
        </w:tabs>
        <w:spacing w:after="0"/>
        <w:ind w:firstLine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AA7426">
        <w:rPr>
          <w:rFonts w:ascii="Times New Roman" w:hAnsi="Times New Roman"/>
          <w:sz w:val="24"/>
          <w:szCs w:val="24"/>
        </w:rPr>
        <w:t>22.Договор на обучение, может быть, расторгнут по основаниям, предусмотренным настоящим Уставом и законодательством Российской Федерации.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23.В случае взятия академического отпуска (в том числе по медицинским</w:t>
      </w:r>
      <w:r>
        <w:rPr>
          <w:rFonts w:ascii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показаниям)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плата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обучение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после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выхода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отпуска</w:t>
      </w:r>
      <w:r>
        <w:rPr>
          <w:rFonts w:ascii="Times New Roman" w:hAnsi="Times New Roman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производится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размере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разницы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между</w:t>
      </w:r>
      <w:r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ранее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внесенной оплатой и установленным размером оплаты за обучение по образовательной программе (курсу</w:t>
      </w:r>
      <w:proofErr w:type="gramStart"/>
      <w:r>
        <w:rPr>
          <w:rFonts w:ascii="Times New Roman" w:hAnsi="Times New Roman"/>
          <w:sz w:val="24"/>
          <w:szCs w:val="24"/>
        </w:rPr>
        <w:t>),  на</w:t>
      </w:r>
      <w:proofErr w:type="gramEnd"/>
      <w:r>
        <w:rPr>
          <w:rFonts w:ascii="Times New Roman" w:hAnsi="Times New Roman"/>
          <w:sz w:val="24"/>
          <w:szCs w:val="24"/>
        </w:rPr>
        <w:t xml:space="preserve"> момент 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восстановления.</w:t>
      </w:r>
    </w:p>
    <w:p w:rsidR="009E735F" w:rsidRDefault="009E735F"/>
    <w:sectPr w:rsidR="009E735F" w:rsidSect="00A12EF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26913"/>
    <w:multiLevelType w:val="multilevel"/>
    <w:tmpl w:val="502062C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  <w:b w:val="0"/>
      </w:rPr>
    </w:lvl>
  </w:abstractNum>
  <w:abstractNum w:abstractNumId="1" w15:restartNumberingAfterBreak="0">
    <w:nsid w:val="603E7C62"/>
    <w:multiLevelType w:val="hybridMultilevel"/>
    <w:tmpl w:val="1CA09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31398"/>
    <w:multiLevelType w:val="multilevel"/>
    <w:tmpl w:val="CCBA8F3A"/>
    <w:lvl w:ilvl="0">
      <w:start w:val="1"/>
      <w:numFmt w:val="decimal"/>
      <w:pStyle w:val="a"/>
      <w:suff w:val="space"/>
      <w:lvlText w:val="%1."/>
      <w:lvlJc w:val="left"/>
      <w:pPr>
        <w:ind w:left="2411" w:hanging="284"/>
      </w:pPr>
      <w:rPr>
        <w:b w:val="0"/>
      </w:rPr>
    </w:lvl>
    <w:lvl w:ilvl="1">
      <w:start w:val="1"/>
      <w:numFmt w:val="decimal"/>
      <w:pStyle w:val="a0"/>
      <w:lvlText w:val="%1.%2."/>
      <w:lvlJc w:val="left"/>
      <w:pPr>
        <w:tabs>
          <w:tab w:val="num" w:pos="992"/>
        </w:tabs>
        <w:ind w:left="992" w:hanging="708"/>
      </w:pPr>
      <w:rPr>
        <w:rFonts w:ascii="Garamond" w:hAnsi="Garamond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-708"/>
        </w:tabs>
        <w:ind w:left="992" w:hanging="708"/>
      </w:pPr>
      <w:rPr>
        <w:rFonts w:ascii="Garamond" w:hAnsi="Garamond" w:cs="Times New Roman" w:hint="default"/>
        <w:b w:val="0"/>
        <w:strike w:val="0"/>
        <w:dstrike w:val="0"/>
        <w:color w:val="auto"/>
        <w:sz w:val="24"/>
        <w:szCs w:val="24"/>
        <w:u w:val="none"/>
        <w:effect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08" w:hanging="70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116" w:hanging="708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824" w:hanging="708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532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40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948" w:hanging="708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7426"/>
    <w:rsid w:val="000B3009"/>
    <w:rsid w:val="00142485"/>
    <w:rsid w:val="00300CE8"/>
    <w:rsid w:val="00342EA6"/>
    <w:rsid w:val="00403C73"/>
    <w:rsid w:val="00584C16"/>
    <w:rsid w:val="00750F94"/>
    <w:rsid w:val="0077554B"/>
    <w:rsid w:val="009E735F"/>
    <w:rsid w:val="00A12EF1"/>
    <w:rsid w:val="00AA7426"/>
    <w:rsid w:val="00B2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C76F0"/>
  <w15:docId w15:val="{B07B7EC1-319F-4634-B3A7-E21065089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AA74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1"/>
    <w:next w:val="a1"/>
    <w:link w:val="10"/>
    <w:qFormat/>
    <w:rsid w:val="00403C73"/>
    <w:pPr>
      <w:keepNext/>
      <w:widowControl/>
      <w:autoSpaceDE/>
      <w:autoSpaceDN/>
      <w:adjustRightInd/>
      <w:jc w:val="center"/>
      <w:outlineLvl w:val="0"/>
    </w:pPr>
    <w:rPr>
      <w:sz w:val="4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link w:val="a6"/>
    <w:semiHidden/>
    <w:unhideWhenUsed/>
    <w:rsid w:val="00AA7426"/>
    <w:pPr>
      <w:widowControl/>
      <w:autoSpaceDE/>
      <w:autoSpaceDN/>
      <w:adjustRightInd/>
      <w:jc w:val="both"/>
    </w:pPr>
  </w:style>
  <w:style w:type="character" w:customStyle="1" w:styleId="a6">
    <w:name w:val="Основной текст Знак"/>
    <w:basedOn w:val="a2"/>
    <w:link w:val="a5"/>
    <w:semiHidden/>
    <w:rsid w:val="00AA742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0">
    <w:name w:val="Статья Знак Знак"/>
    <w:basedOn w:val="a1"/>
    <w:link w:val="a7"/>
    <w:uiPriority w:val="99"/>
    <w:rsid w:val="00AA7426"/>
    <w:pPr>
      <w:widowControl/>
      <w:numPr>
        <w:ilvl w:val="1"/>
        <w:numId w:val="1"/>
      </w:numPr>
      <w:suppressAutoHyphens/>
      <w:autoSpaceDE/>
      <w:autoSpaceDN/>
      <w:adjustRightInd/>
      <w:spacing w:after="60" w:line="240" w:lineRule="atLeast"/>
      <w:jc w:val="both"/>
    </w:pPr>
    <w:rPr>
      <w:rFonts w:ascii="Arial" w:hAnsi="Arial"/>
    </w:rPr>
  </w:style>
  <w:style w:type="paragraph" w:customStyle="1" w:styleId="a">
    <w:name w:val="Раздел"/>
    <w:basedOn w:val="a1"/>
    <w:next w:val="a0"/>
    <w:rsid w:val="00AA7426"/>
    <w:pPr>
      <w:keepNext/>
      <w:widowControl/>
      <w:numPr>
        <w:numId w:val="1"/>
      </w:numPr>
      <w:suppressAutoHyphens/>
      <w:autoSpaceDE/>
      <w:autoSpaceDN/>
      <w:adjustRightInd/>
      <w:spacing w:before="120" w:after="120"/>
      <w:jc w:val="center"/>
      <w:outlineLvl w:val="0"/>
    </w:pPr>
    <w:rPr>
      <w:rFonts w:ascii="Garamond" w:hAnsi="Garamond"/>
      <w:b/>
      <w:caps/>
      <w:sz w:val="24"/>
    </w:rPr>
  </w:style>
  <w:style w:type="character" w:customStyle="1" w:styleId="a7">
    <w:name w:val="Статья Знак Знак Знак"/>
    <w:basedOn w:val="a2"/>
    <w:link w:val="a0"/>
    <w:uiPriority w:val="99"/>
    <w:locked/>
    <w:rsid w:val="00AA7426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-">
    <w:name w:val="статья 2-го уровня Знак Знак"/>
    <w:basedOn w:val="a0"/>
    <w:autoRedefine/>
    <w:uiPriority w:val="99"/>
    <w:rsid w:val="00AA7426"/>
    <w:pPr>
      <w:numPr>
        <w:ilvl w:val="0"/>
        <w:numId w:val="0"/>
      </w:numPr>
      <w:tabs>
        <w:tab w:val="left" w:pos="0"/>
        <w:tab w:val="left" w:pos="567"/>
        <w:tab w:val="left" w:pos="709"/>
      </w:tabs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2"/>
    <w:link w:val="1"/>
    <w:rsid w:val="00403C73"/>
    <w:rPr>
      <w:rFonts w:ascii="Times New Roman" w:eastAsia="Times New Roman" w:hAnsi="Times New Roman" w:cs="Times New Roman"/>
      <w:sz w:val="4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3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1434</Words>
  <Characters>8179</Characters>
  <Application>Microsoft Office Word</Application>
  <DocSecurity>0</DocSecurity>
  <Lines>68</Lines>
  <Paragraphs>19</Paragraphs>
  <ScaleCrop>false</ScaleCrop>
  <Company>slider999</Company>
  <LinksUpToDate>false</LinksUpToDate>
  <CharactersWithSpaces>9594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</cp:revision>
  <dcterms:created xsi:type="dcterms:W3CDTF">2017-09-12T11:26:00Z</dcterms:created>
  <dcterms:modified xsi:type="dcterms:W3CDTF">2024-07-24T11:53:00Z</dcterms:modified>
</cp:coreProperties>
</file>